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1E" w:rsidRDefault="001B041E" w:rsidP="001B041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B041E" w:rsidRDefault="001B041E" w:rsidP="001B041E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1B041E" w:rsidRDefault="001B041E" w:rsidP="001B04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1B041E" w:rsidRDefault="001B041E" w:rsidP="001B041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B041E" w:rsidRDefault="001B041E" w:rsidP="001B041E">
      <w:pPr>
        <w:rPr>
          <w:sz w:val="28"/>
          <w:szCs w:val="28"/>
        </w:rPr>
      </w:pPr>
    </w:p>
    <w:p w:rsidR="001B041E" w:rsidRDefault="001B041E" w:rsidP="001B041E">
      <w:pPr>
        <w:ind w:firstLine="397"/>
        <w:jc w:val="center"/>
        <w:rPr>
          <w:sz w:val="28"/>
          <w:szCs w:val="28"/>
        </w:rPr>
      </w:pPr>
    </w:p>
    <w:p w:rsidR="001B041E" w:rsidRDefault="001B041E" w:rsidP="001B041E">
      <w:pPr>
        <w:jc w:val="center"/>
        <w:rPr>
          <w:sz w:val="28"/>
          <w:szCs w:val="28"/>
        </w:rPr>
      </w:pPr>
    </w:p>
    <w:p w:rsidR="001B041E" w:rsidRDefault="001B041E" w:rsidP="001B041E">
      <w:pPr>
        <w:jc w:val="both"/>
        <w:rPr>
          <w:sz w:val="28"/>
          <w:szCs w:val="28"/>
        </w:rPr>
      </w:pPr>
    </w:p>
    <w:p w:rsidR="001B041E" w:rsidRDefault="001B041E" w:rsidP="001B041E">
      <w:pPr>
        <w:jc w:val="both"/>
        <w:rPr>
          <w:sz w:val="28"/>
          <w:szCs w:val="28"/>
        </w:rPr>
      </w:pPr>
      <w:r>
        <w:rPr>
          <w:sz w:val="28"/>
          <w:szCs w:val="28"/>
        </w:rPr>
        <w:t>№ 26-П                                                                                   "03"   08  2023 г.</w:t>
      </w:r>
    </w:p>
    <w:p w:rsidR="00030069" w:rsidRDefault="00030069" w:rsidP="001B041E">
      <w:pPr>
        <w:jc w:val="both"/>
        <w:rPr>
          <w:sz w:val="28"/>
          <w:szCs w:val="28"/>
        </w:rPr>
      </w:pPr>
    </w:p>
    <w:p w:rsidR="00030069" w:rsidRDefault="00030069" w:rsidP="00030069">
      <w:pPr>
        <w:jc w:val="center"/>
      </w:pPr>
      <w:r>
        <w:rPr>
          <w:sz w:val="28"/>
          <w:szCs w:val="28"/>
        </w:rPr>
        <w:t>О мерах по обеспечению исполнения</w:t>
      </w:r>
    </w:p>
    <w:p w:rsidR="00030069" w:rsidRDefault="00030069" w:rsidP="00030069">
      <w:pPr>
        <w:jc w:val="center"/>
      </w:pPr>
      <w:r>
        <w:rPr>
          <w:sz w:val="28"/>
          <w:szCs w:val="28"/>
        </w:rPr>
        <w:t>бюджета муниципального образования</w:t>
      </w:r>
    </w:p>
    <w:p w:rsidR="00030069" w:rsidRDefault="00030069" w:rsidP="00030069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030069" w:rsidRDefault="00030069" w:rsidP="00030069">
      <w:pPr>
        <w:jc w:val="center"/>
      </w:pP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</w:p>
    <w:p w:rsidR="00030069" w:rsidRDefault="00030069" w:rsidP="00030069">
      <w:pPr>
        <w:ind w:firstLine="708"/>
        <w:jc w:val="center"/>
        <w:rPr>
          <w:sz w:val="28"/>
          <w:szCs w:val="28"/>
        </w:rPr>
      </w:pPr>
    </w:p>
    <w:p w:rsidR="00030069" w:rsidRDefault="00030069" w:rsidP="00030069">
      <w:pPr>
        <w:jc w:val="center"/>
        <w:rPr>
          <w:sz w:val="28"/>
          <w:szCs w:val="28"/>
        </w:rPr>
      </w:pPr>
    </w:p>
    <w:p w:rsidR="00030069" w:rsidRDefault="00030069" w:rsidP="001B041E">
      <w:pPr>
        <w:jc w:val="both"/>
        <w:rPr>
          <w:sz w:val="28"/>
          <w:szCs w:val="28"/>
        </w:rPr>
      </w:pPr>
    </w:p>
    <w:p w:rsidR="00030069" w:rsidRPr="00030069" w:rsidRDefault="00030069" w:rsidP="0003006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</w:t>
      </w:r>
      <w:bookmarkStart w:id="0" w:name="sub_1"/>
      <w:r>
        <w:rPr>
          <w:sz w:val="28"/>
          <w:szCs w:val="28"/>
        </w:rPr>
        <w:t xml:space="preserve">обеспечения исполнения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и на основании решения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от 21.12.2016 № 103 «О бюджетном процессе в муниципальном образовании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район» в соответствии с постановлением Правительства Оренбургской области от 23.01.2023 № 18-пп «О мерах по обеспечению исполнения областного бюджета»: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1. Установить, что исполнение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юджет поселения) осуществляется в соответствии со сводной бюджетной росписью, утвержденными лимитами бюджетных обязательств, кассовым планом и бюджетными росписями главных распорядителей бюджетных средств.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2. Ведущему специалисту  администрации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проводить постоянную работу с налогоплательщиками – юридическими лицами с целью обеспечения ими своевременных расчетов по платежам в бюджеты всех уровней.</w:t>
      </w:r>
      <w:r>
        <w:rPr>
          <w:sz w:val="28"/>
          <w:szCs w:val="28"/>
        </w:rPr>
        <w:tab/>
      </w:r>
    </w:p>
    <w:bookmarkEnd w:id="0"/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3. </w:t>
      </w:r>
      <w:bookmarkStart w:id="1" w:name="sub_5"/>
      <w:r>
        <w:rPr>
          <w:sz w:val="28"/>
          <w:szCs w:val="28"/>
        </w:rPr>
        <w:t>Главным администраторам доходов  бюджета</w:t>
      </w:r>
      <w:bookmarkStart w:id="2" w:name="sub_51"/>
      <w:bookmarkEnd w:id="1"/>
      <w:r>
        <w:rPr>
          <w:sz w:val="28"/>
          <w:szCs w:val="28"/>
        </w:rPr>
        <w:t xml:space="preserve"> поселения: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3.1. Обеспечить исполнение плановых назначений по налоговым и неналоговым доходам, утвержденных решением Совета депутатов о местном бюджете (для главных администраторов доходов районного бюджета, являющихся федеральными органами власти, данное поручение носит рекомендательный характер).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3.2. Принять меры по сокращению задолженности по уплате налоговых и неналоговых платежей (для главных администраторов доходов местного бюджета, являющихся федеральными органами власти, данное поручение носит рекомендательный характер).</w:t>
      </w:r>
      <w:bookmarkEnd w:id="2"/>
      <w:r>
        <w:rPr>
          <w:color w:val="000000"/>
          <w:sz w:val="28"/>
          <w:szCs w:val="28"/>
        </w:rPr>
        <w:t xml:space="preserve"> 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.3.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lastRenderedPageBreak/>
        <w:t>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030069" w:rsidRDefault="00030069" w:rsidP="00030069">
      <w:pPr>
        <w:pStyle w:val="2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3.4. Обеспечить своевременное направление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>
        <w:rPr>
          <w:color w:val="000000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color w:val="000000"/>
          <w:sz w:val="28"/>
          <w:szCs w:val="28"/>
        </w:rPr>
        <w:t>.</w:t>
      </w:r>
    </w:p>
    <w:p w:rsidR="00030069" w:rsidRDefault="00030069" w:rsidP="00030069">
      <w:pPr>
        <w:pStyle w:val="2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3.5. Обеспечить представление в </w:t>
      </w:r>
      <w:r>
        <w:rPr>
          <w:sz w:val="28"/>
          <w:szCs w:val="28"/>
        </w:rPr>
        <w:t>финансовый отдел администрации района (далее – финансовый отдел) сведений, необходимых для составления и ведения кассового плана, в сроки, установленные финансовым отделом.</w:t>
      </w:r>
    </w:p>
    <w:p w:rsidR="00030069" w:rsidRDefault="00030069" w:rsidP="00030069">
      <w:pPr>
        <w:tabs>
          <w:tab w:val="left" w:pos="851"/>
          <w:tab w:val="left" w:pos="1134"/>
        </w:tabs>
        <w:ind w:firstLine="709"/>
        <w:jc w:val="both"/>
      </w:pPr>
      <w:r>
        <w:rPr>
          <w:sz w:val="28"/>
          <w:szCs w:val="28"/>
        </w:rPr>
        <w:t>3.6. Повысить эффективность работы межведомственных комиссий по вопросам:</w:t>
      </w:r>
    </w:p>
    <w:p w:rsidR="00030069" w:rsidRDefault="00030069" w:rsidP="00030069">
      <w:pPr>
        <w:tabs>
          <w:tab w:val="left" w:pos="851"/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сокращения недоимки и уплаты налогов; </w:t>
      </w:r>
    </w:p>
    <w:p w:rsidR="00030069" w:rsidRDefault="00030069" w:rsidP="00030069">
      <w:pPr>
        <w:tabs>
          <w:tab w:val="left" w:pos="851"/>
          <w:tab w:val="left" w:pos="1134"/>
        </w:tabs>
        <w:ind w:firstLine="709"/>
        <w:jc w:val="both"/>
      </w:pPr>
      <w:r>
        <w:rPr>
          <w:sz w:val="28"/>
          <w:szCs w:val="28"/>
        </w:rPr>
        <w:t>оплаты труда, уплаты страховых взносов и снижения неформальной занятости.</w:t>
      </w:r>
    </w:p>
    <w:p w:rsidR="00030069" w:rsidRDefault="00030069" w:rsidP="00030069">
      <w:pPr>
        <w:pStyle w:val="2"/>
        <w:shd w:val="clear" w:color="auto" w:fill="auto"/>
        <w:tabs>
          <w:tab w:val="left" w:pos="1009"/>
        </w:tabs>
        <w:spacing w:before="0" w:after="0" w:line="240" w:lineRule="auto"/>
        <w:ind w:firstLine="709"/>
        <w:jc w:val="left"/>
      </w:pPr>
      <w:r>
        <w:rPr>
          <w:color w:val="000000"/>
          <w:sz w:val="28"/>
          <w:szCs w:val="28"/>
        </w:rPr>
        <w:t>4.Главным распорядителям средств районного бюджета: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4.1. Разработать (привести в соответствие) и представить </w:t>
      </w:r>
      <w:r>
        <w:rPr>
          <w:color w:val="000000"/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на утверждение в администрацию района: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порядки расходования субвенций, передаваемых из областного бюджета в бюджет муниципального образования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в очередном финансовом году, либо при необходимости изменения в действующие порядки;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порядки предоставления субсидий, предусмотренных решением о бюджете на очередной финансовый год и плановый период, юридическим лицам (за исключением субсидий муниципальным учреждениям поселения), индивидуальным предпринимателям, а также физическим лицам – производителям товаров, работ, услуг либо при необходимости внесения изменений в действующие порядки;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порядки предоставления субсидий, предусмотренных решением о бюджете на очередной финансовый год и плановый период, некоммерческим организациям, не являющимся муниципальными учреждениями, либо при необходимости внесения изменений в действующие порядки;</w:t>
      </w:r>
    </w:p>
    <w:p w:rsidR="00030069" w:rsidRDefault="00030069" w:rsidP="0003006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порядки предоставления мер социальной поддержки отдельным категориям граждан, предусмотренных решением о бюджете на очередной финансовый год и плановый период, либо при необходимости внесения изменений в действующие порядки.</w:t>
      </w:r>
    </w:p>
    <w:p w:rsidR="00030069" w:rsidRPr="00E96B0E" w:rsidRDefault="00030069" w:rsidP="00030069">
      <w:pPr>
        <w:ind w:firstLine="709"/>
        <w:jc w:val="both"/>
      </w:pPr>
      <w:r w:rsidRPr="00E96B0E">
        <w:rPr>
          <w:color w:val="000000"/>
          <w:sz w:val="28"/>
          <w:szCs w:val="28"/>
        </w:rPr>
        <w:t>4.2. Представлять в финансовый отдел: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предложения о сокращении соответствующих бюджетных ассигнований в случае, если порядки, указанные в подпункте 4.1 настоящего пункта, не утверждены по состоянию на 1 июля очередного финансового года;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одновременно </w:t>
      </w:r>
      <w:proofErr w:type="gramStart"/>
      <w:r>
        <w:rPr>
          <w:sz w:val="28"/>
          <w:szCs w:val="28"/>
        </w:rPr>
        <w:t>с предложениями по внесению изменений в решение о бюджете на очередной финансовый год</w:t>
      </w:r>
      <w:proofErr w:type="gramEnd"/>
      <w:r>
        <w:rPr>
          <w:sz w:val="28"/>
          <w:szCs w:val="28"/>
        </w:rPr>
        <w:t xml:space="preserve"> и плановый период представить проекты постановлений администрации поссовета о внесении изменений в муниципальные программы в случае, если планируемые изменения </w:t>
      </w:r>
      <w:r>
        <w:rPr>
          <w:sz w:val="28"/>
          <w:szCs w:val="28"/>
        </w:rPr>
        <w:lastRenderedPageBreak/>
        <w:t>бюджетных ассигнований оказывают влияние на показатели (индикаторы) и (или) ожидаемые результаты реализации муниципальных программ;</w:t>
      </w:r>
    </w:p>
    <w:p w:rsidR="00030069" w:rsidRDefault="00030069" w:rsidP="00030069">
      <w:pPr>
        <w:ind w:firstLine="709"/>
        <w:jc w:val="both"/>
      </w:pPr>
      <w:proofErr w:type="gramStart"/>
      <w:r>
        <w:rPr>
          <w:sz w:val="28"/>
          <w:szCs w:val="28"/>
        </w:rPr>
        <w:t>предложения об уменьшении утвержденных на текущий финансовый год лимитов бюджетных обязательств на сумму, равную сумме средств, подлежащих перечислению в областной бюджет, если не достигнуты значения результатов использования субсидий и иных межбюджетных трансфертов, полученных из областного бюджета, не исполнен график выполнения мероприятий по проектированию и (или) строительству (реконструкции, включая элементы реставрации, техническому перевооружению) объектов капитального строительства (в случае предоставления из областного</w:t>
      </w:r>
      <w:proofErr w:type="gramEnd"/>
      <w:r>
        <w:rPr>
          <w:sz w:val="28"/>
          <w:szCs w:val="28"/>
        </w:rPr>
        <w:t xml:space="preserve"> бюджета межбюджетных трансфертов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вложений);</w:t>
      </w:r>
    </w:p>
    <w:p w:rsidR="00030069" w:rsidRDefault="00030069" w:rsidP="00030069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согласование проекты правовых актов, приводящих к изменениям в штатных расписаниях, влекущим изменения должностей муниципальных служащих и работников органов местного самоуправления, не отнесенных к должностям муниципальной службы муниципального образования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030069" w:rsidRDefault="00030069" w:rsidP="00030069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информацию о фактической потребности (изменении потребности) в объеме средств, необходимом для оплаты денежных обязательств по расходам, источником финансового обеспечения которых является единая субвенция на осуществление отдельных государственных полномочий, в срок до 15 числа месяца, предшествующего месяцу, на который </w:t>
      </w:r>
      <w:proofErr w:type="gramStart"/>
      <w:r>
        <w:rPr>
          <w:color w:val="000000"/>
          <w:sz w:val="28"/>
          <w:szCs w:val="28"/>
        </w:rPr>
        <w:t>заявляется</w:t>
      </w:r>
      <w:proofErr w:type="gramEnd"/>
      <w:r>
        <w:rPr>
          <w:color w:val="000000"/>
          <w:sz w:val="28"/>
          <w:szCs w:val="28"/>
        </w:rPr>
        <w:t xml:space="preserve"> фактическая потребность.</w:t>
      </w:r>
    </w:p>
    <w:p w:rsidR="00030069" w:rsidRDefault="00030069" w:rsidP="00030069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4.3. Обеспечить: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отчетного года в первоочередном порядке и в пределах доведенных лимитов бюджетных обязательств; 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формирование графиков перечисления субсидий муниципальным бюджетным учреждениям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муниципальных бюджетных учреждений и перечисления сре</w:t>
      </w:r>
      <w:proofErr w:type="gramStart"/>
      <w:r>
        <w:rPr>
          <w:sz w:val="28"/>
          <w:szCs w:val="28"/>
        </w:rPr>
        <w:t>дств в г</w:t>
      </w:r>
      <w:proofErr w:type="gramEnd"/>
      <w:r>
        <w:rPr>
          <w:sz w:val="28"/>
          <w:szCs w:val="28"/>
        </w:rPr>
        <w:t>осударственные внебюджетные фонды с целью исключения образования на их счетах необоснованных остатков бюджетных средств;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возврат в областной бюджет остатков, не использованных по состоянию на 1 января очередного финансового года  межбюджетных трансфертов, полученных в виде субсидий, субвенций и иных межбюджетных трансфертов в сроки, установленные Бюджетным кодексом Российской Федерации, с представлением соответствующей информации в финансовый отдел; 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выполнение в пределах компетенции условий соглашения о мерах по обеспечению устойчивого социально-экономического развития и оздоровлению муниципальных финансов муниципального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,</w:t>
      </w:r>
      <w:proofErr w:type="spellStart"/>
      <w:proofErr w:type="gramEnd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заключенного с министерством финансов Оренбургской области;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соблюдение запрета на установление расходных обязательств, не свя</w:t>
      </w:r>
      <w:r>
        <w:rPr>
          <w:color w:val="000000"/>
          <w:sz w:val="28"/>
          <w:szCs w:val="28"/>
        </w:rPr>
        <w:softHyphen/>
        <w:t>занных с решением вопросов, отнесенных Конституцией Российской Феде</w:t>
      </w:r>
      <w:r>
        <w:rPr>
          <w:color w:val="000000"/>
          <w:sz w:val="28"/>
          <w:szCs w:val="28"/>
        </w:rPr>
        <w:softHyphen/>
        <w:t>рации и Федеральными законами к полномочиям органов местного самоуправления;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оперативное представление в финансовый отдел информации, необходимой для внесения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бюджет», в соответствии с </w:t>
      </w:r>
      <w:hyperlink r:id="rId5" w:history="1">
        <w:r w:rsidRPr="00622859">
          <w:rPr>
            <w:rStyle w:val="a5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Минфина России от 23 декабря 2014 года № 163н;</w:t>
      </w:r>
    </w:p>
    <w:p w:rsidR="00030069" w:rsidRDefault="00030069" w:rsidP="00030069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при использовании субсидий из областного бюджета;</w:t>
      </w:r>
    </w:p>
    <w:p w:rsidR="00030069" w:rsidRDefault="00030069" w:rsidP="00030069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возвратом в текущем году муниципальным образованием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остатков, не использованных по состоянию на 1 января очередного финансового года межбюджетных трансфертов, полученных в форме субсидий, субвенций, иных межбюджетных трансфертов, имеющих целевое назначение, и пред</w:t>
      </w:r>
      <w:r>
        <w:rPr>
          <w:color w:val="000000"/>
          <w:sz w:val="28"/>
          <w:szCs w:val="28"/>
        </w:rPr>
        <w:softHyphen/>
        <w:t>ставление соответствующей информации в финансовый отдел;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принятие решений о наличии (об отсутствии) потребности в текущем году в межбюджетных трансфертах, не использованных в отчетном году, а также возврат таких межбюджетных трансфертов в бюджет, из которого они были ранее предоставлены, при принятии решения о наличии потребности в них в сроки, установленные бюджетным законодательством; 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в текущем финансовом году соотношения между уровнем оплаты труда отдельных категорий работников бюджетной сферы, определенных указами Президента Российской Федерации, и уровнем среднемесячного дохода от трудовой деятельности в Оренбургской области; 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своевременное заключение с областными органами исполнительной власти соглашений о предоставлении субсидий, иных межбюджетных трансфертов из областного бюджета (при их предоставлении в соответствии с областными нормативными пра</w:t>
      </w:r>
      <w:r>
        <w:rPr>
          <w:color w:val="000000"/>
          <w:sz w:val="28"/>
          <w:szCs w:val="28"/>
        </w:rPr>
        <w:softHyphen/>
        <w:t>вовыми актами);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контроль соблюдения руководителями подведомственных учреждений условий,  заключенных с ними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 (далее – муниципальное задание);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уровень средней заработной платы работников муниципальных учреждений дифференцированно в зависимости от объема оказываемых платных услуг и выполняемых функций (в сферах образования, культуры);</w:t>
      </w:r>
    </w:p>
    <w:p w:rsidR="00030069" w:rsidRDefault="00030069" w:rsidP="00030069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заключение эффективных контрактов с работниками муниципальных учреждений 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полноту и своевременность размещения информации о деятельности </w:t>
      </w:r>
      <w:r>
        <w:rPr>
          <w:color w:val="000000"/>
          <w:sz w:val="28"/>
          <w:szCs w:val="28"/>
        </w:rPr>
        <w:lastRenderedPageBreak/>
        <w:t xml:space="preserve">муниципальных учреждений 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для размещения информации о  муниципальных учрежде</w:t>
      </w:r>
      <w:r>
        <w:rPr>
          <w:color w:val="000000"/>
          <w:sz w:val="28"/>
          <w:szCs w:val="28"/>
        </w:rPr>
        <w:softHyphen/>
        <w:t xml:space="preserve">ниях </w:t>
      </w:r>
      <w:hyperlink r:id="rId6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bus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gov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информационно-телекоммуникационной сети «Ин</w:t>
      </w:r>
      <w:r>
        <w:rPr>
          <w:color w:val="000000"/>
          <w:sz w:val="28"/>
          <w:szCs w:val="28"/>
        </w:rPr>
        <w:softHyphen/>
        <w:t>тернет»;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возврат до 1 апреля текущего года муниципальными бюджетными  учреждениями 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 в объеме остатков субсидий, предоставленных им в отчетном финансовом году на финансовое обеспечение выполнения муниципальных заданий  за счет средств, выделенных в виде безвозмездных поступлений из  областного бюджета,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  <w:proofErr w:type="gramEnd"/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утверждение до 1 января очередного финансового года нормативных затрат, рассчитанных на основании базовых нормативов затрат на оказание муниципальных услуг (выполнение работ) с применением отраслевых и территориальных корректирующих коэффициентов;</w:t>
      </w:r>
    </w:p>
    <w:p w:rsidR="00030069" w:rsidRDefault="00030069" w:rsidP="00030069">
      <w:pPr>
        <w:pStyle w:val="2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соблюдение  сроков исполнения обязательств в рамках реализации национальных, региональных и приоритетных проектов. </w:t>
      </w:r>
    </w:p>
    <w:p w:rsidR="00030069" w:rsidRDefault="00030069" w:rsidP="00030069">
      <w:pPr>
        <w:pStyle w:val="2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5. Установить, что получатели средств местного бюджета при заключении догово</w:t>
      </w:r>
      <w:r>
        <w:rPr>
          <w:color w:val="000000"/>
          <w:sz w:val="28"/>
          <w:szCs w:val="28"/>
        </w:rPr>
        <w:softHyphen/>
        <w:t>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</w:t>
      </w:r>
      <w:proofErr w:type="gramStart"/>
      <w:r>
        <w:rPr>
          <w:color w:val="000000"/>
          <w:sz w:val="28"/>
          <w:szCs w:val="28"/>
        </w:rPr>
        <w:t>ств впр</w:t>
      </w:r>
      <w:proofErr w:type="gramEnd"/>
      <w:r>
        <w:rPr>
          <w:color w:val="000000"/>
          <w:sz w:val="28"/>
          <w:szCs w:val="28"/>
        </w:rPr>
        <w:t>аве предусматривать авансовые платежи, если иное не установлено законодательством Российской Федерации:</w:t>
      </w:r>
    </w:p>
    <w:p w:rsidR="00030069" w:rsidRDefault="00030069" w:rsidP="00030069">
      <w:pPr>
        <w:pStyle w:val="2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</w:t>
      </w:r>
      <w:r>
        <w:rPr>
          <w:color w:val="000000"/>
          <w:sz w:val="28"/>
          <w:szCs w:val="28"/>
        </w:rPr>
        <w:softHyphen/>
        <w:t>му коду бюджетной классификации Российской Федерации на текущий финансовый год:</w:t>
      </w:r>
    </w:p>
    <w:p w:rsidR="00030069" w:rsidRDefault="00030069" w:rsidP="0003006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на оказание услуг связи, подписку на печатные издания и их приобретение;</w:t>
      </w:r>
    </w:p>
    <w:p w:rsidR="00030069" w:rsidRDefault="00030069" w:rsidP="0003006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на обучение на курсах повышения квалификации, участие в научных, методических, научно-практических и иных конференциях и семинарах, а также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дополнительного профессионального образования;</w:t>
      </w:r>
    </w:p>
    <w:p w:rsidR="00030069" w:rsidRDefault="00030069" w:rsidP="0003006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пригородным транспортом;</w:t>
      </w:r>
    </w:p>
    <w:p w:rsidR="00030069" w:rsidRDefault="00030069" w:rsidP="00030069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организацию и проведение спортивно-массовых, культурно-зрелищных мероприятий, соревнований (в том числе учебно-тренировочных сборов, фестивалей, конкурсов, олимпиад), подготовку и командирование спортсменов, участников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 сотрудниками направляющего их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сопровождающих их лиц, спортсменов, тренеров, спортивных судей,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являющихся штатными сотрудниками направляющего их учреждения, расходов по договорам на оказание услуг по организации и проведению спортивно-массовых, культурно-зрелищных мероприятий, соревнований, аналогичных мероприятий в других сферах деятельности местного, районного, областного, республиканского и международного масштабов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30069" w:rsidRDefault="00030069" w:rsidP="0003006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(муниципальным) учреждением;</w:t>
      </w:r>
    </w:p>
    <w:p w:rsidR="00030069" w:rsidRDefault="00030069" w:rsidP="0003006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030069" w:rsidRDefault="00030069" w:rsidP="0003006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документации;</w:t>
      </w:r>
    </w:p>
    <w:p w:rsidR="00030069" w:rsidRDefault="00030069" w:rsidP="00030069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 </w:t>
      </w:r>
      <w:proofErr w:type="spellStart"/>
      <w:r>
        <w:rPr>
          <w:color w:val="000000"/>
          <w:sz w:val="28"/>
          <w:szCs w:val="28"/>
        </w:rPr>
        <w:t>Тимашевского</w:t>
      </w:r>
      <w:proofErr w:type="spellEnd"/>
      <w:r>
        <w:rPr>
          <w:color w:val="000000"/>
          <w:sz w:val="28"/>
          <w:szCs w:val="28"/>
        </w:rPr>
        <w:t xml:space="preserve"> сельсовета, на приобретение объектов недвижимого имущества в муниципальную собственность</w:t>
      </w:r>
      <w:r w:rsidRPr="0003006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Тимашевского</w:t>
      </w:r>
      <w:proofErr w:type="spellEnd"/>
      <w:r>
        <w:rPr>
          <w:color w:val="000000"/>
          <w:sz w:val="28"/>
          <w:szCs w:val="28"/>
        </w:rPr>
        <w:t xml:space="preserve">  сельсовета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030069" w:rsidRDefault="00030069" w:rsidP="00030069">
      <w:pPr>
        <w:pStyle w:val="2"/>
        <w:shd w:val="clear" w:color="auto" w:fill="auto"/>
        <w:tabs>
          <w:tab w:val="left" w:pos="1042"/>
        </w:tabs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на сумму, не превышающую 10 млн. рублей, – до 30 процентов сум</w:t>
      </w:r>
      <w:r>
        <w:rPr>
          <w:color w:val="000000"/>
          <w:sz w:val="28"/>
          <w:szCs w:val="28"/>
        </w:rPr>
        <w:softHyphen/>
        <w:t>мы договора (муниципального контракта), но не более 30 процентов дове</w:t>
      </w:r>
      <w:r>
        <w:rPr>
          <w:color w:val="000000"/>
          <w:sz w:val="28"/>
          <w:szCs w:val="28"/>
        </w:rPr>
        <w:softHyphen/>
        <w:t>денных лимитов бюджетных обязательств по соответствующему коду бюд</w:t>
      </w:r>
      <w:r>
        <w:rPr>
          <w:color w:val="000000"/>
          <w:sz w:val="28"/>
          <w:szCs w:val="28"/>
        </w:rPr>
        <w:softHyphen/>
        <w:t>жетной классификации Российской Федерации на текущий финансовый год;</w:t>
      </w:r>
    </w:p>
    <w:p w:rsidR="00030069" w:rsidRDefault="00030069" w:rsidP="0003006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на сумму, превышающую 10 млн. рублей,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</w:t>
      </w:r>
      <w:r>
        <w:rPr>
          <w:color w:val="000000"/>
          <w:sz w:val="28"/>
          <w:szCs w:val="28"/>
        </w:rPr>
        <w:softHyphen/>
        <w:t>кации Российской Федерации на текущий финансовый год с последующим авансированием выполняе</w:t>
      </w:r>
      <w:r>
        <w:rPr>
          <w:color w:val="000000"/>
          <w:sz w:val="28"/>
          <w:szCs w:val="28"/>
        </w:rPr>
        <w:softHyphen/>
        <w:t>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</w:t>
      </w:r>
      <w:proofErr w:type="gramEnd"/>
      <w:r>
        <w:rPr>
          <w:color w:val="000000"/>
          <w:sz w:val="28"/>
          <w:szCs w:val="28"/>
        </w:rPr>
        <w:t xml:space="preserve"> договора (муниципального контракта);</w:t>
      </w:r>
    </w:p>
    <w:p w:rsidR="00030069" w:rsidRDefault="00030069" w:rsidP="00030069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>3)</w:t>
      </w:r>
      <w:r>
        <w:rPr>
          <w:sz w:val="28"/>
          <w:szCs w:val="28"/>
        </w:rPr>
        <w:t xml:space="preserve"> до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на текущий финансовый год - по договорам (муниципальным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</w:t>
      </w:r>
      <w:hyperlink r:id="rId7" w:history="1">
        <w:r>
          <w:rPr>
            <w:rStyle w:val="a5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товаров, работ, услуг, утвержденным 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 декабря 2013 года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исполнителя)";</w:t>
      </w:r>
    </w:p>
    <w:p w:rsidR="00030069" w:rsidRDefault="00030069" w:rsidP="00030069">
      <w:pPr>
        <w:pStyle w:val="2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до 30 процентов суммы договора (муниципального контракта), но не </w:t>
      </w:r>
      <w:r>
        <w:rPr>
          <w:sz w:val="28"/>
          <w:szCs w:val="28"/>
        </w:rPr>
        <w:lastRenderedPageBreak/>
        <w:t xml:space="preserve">более 30 процентов доведенных лимитов бюджетных обязательств по соответствующему коду бюджетной классификации Российской Федерации на текущий финансовый год - по остальным договорам (муниципальным контрактам), не указанным в </w:t>
      </w:r>
      <w:hyperlink w:anchor="P87" w:history="1">
        <w:r>
          <w:rPr>
            <w:rStyle w:val="a5"/>
            <w:sz w:val="28"/>
            <w:szCs w:val="28"/>
          </w:rPr>
          <w:t>подпунктах 1</w:t>
        </w:r>
      </w:hyperlink>
      <w:r>
        <w:rPr>
          <w:sz w:val="28"/>
          <w:szCs w:val="28"/>
        </w:rPr>
        <w:t xml:space="preserve"> - </w:t>
      </w:r>
      <w:hyperlink w:anchor="P114" w:history="1">
        <w:r>
          <w:rPr>
            <w:rStyle w:val="a5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пункта</w:t>
      </w:r>
      <w:r>
        <w:rPr>
          <w:color w:val="000000"/>
          <w:sz w:val="28"/>
          <w:szCs w:val="28"/>
        </w:rPr>
        <w:t>;</w:t>
      </w:r>
    </w:p>
    <w:p w:rsidR="00030069" w:rsidRDefault="00030069" w:rsidP="00030069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в 2023 году в размере от 30 до 50 процентов суммы договора (муниципального контракта) - в случае если бюджетным законодательством установлено казначейское сопровождение таких договоров (муниципальных контрактов).</w:t>
      </w:r>
    </w:p>
    <w:p w:rsidR="00030069" w:rsidRDefault="00030069" w:rsidP="00030069">
      <w:pPr>
        <w:autoSpaceDE w:val="0"/>
        <w:ind w:firstLine="709"/>
        <w:jc w:val="both"/>
      </w:pPr>
      <w:proofErr w:type="gramStart"/>
      <w:r>
        <w:rPr>
          <w:sz w:val="28"/>
          <w:szCs w:val="28"/>
        </w:rPr>
        <w:t>В случае если исполнение такого договора (муниципального контракта) осуществляется в 2023 году и последующих годах и соответствующих лимитов бюджетных обязательств, доведенных до получателя средств районного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такого авансового платежа в оставшемся размере не позднее 1 февраля очередного финансового года без подтверждения поставки товаров</w:t>
      </w:r>
      <w:proofErr w:type="gramEnd"/>
      <w:r>
        <w:rPr>
          <w:sz w:val="28"/>
          <w:szCs w:val="28"/>
        </w:rPr>
        <w:t xml:space="preserve"> (выполнения работ, оказания услуг) в объеме ранее выплаченного авансового платежа.</w:t>
      </w:r>
    </w:p>
    <w:p w:rsidR="00030069" w:rsidRDefault="00030069" w:rsidP="00030069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6. Главные распорядители средств местного бюджета, осуществ</w:t>
      </w:r>
      <w:r>
        <w:rPr>
          <w:color w:val="000000"/>
          <w:sz w:val="28"/>
          <w:szCs w:val="28"/>
        </w:rPr>
        <w:softHyphen/>
        <w:t xml:space="preserve">ляющие функции и полномочия учредителя в отношении муниципальных бюджетных  учреждений </w:t>
      </w:r>
      <w:proofErr w:type="spellStart"/>
      <w:r>
        <w:rPr>
          <w:color w:val="000000"/>
          <w:sz w:val="28"/>
          <w:szCs w:val="28"/>
        </w:rPr>
        <w:t>Тимашевского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обеспечивают включение указанными учреждениями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</w:t>
      </w:r>
      <w:r>
        <w:rPr>
          <w:color w:val="000000"/>
          <w:sz w:val="28"/>
          <w:szCs w:val="28"/>
        </w:rPr>
        <w:softHyphen/>
        <w:t>плат авансовых платежей, установленные в соответствии с пунктом 5 настоящего постановления для получателей средств местного бюджета.</w:t>
      </w:r>
    </w:p>
    <w:p w:rsidR="00030069" w:rsidRDefault="00030069" w:rsidP="00030069">
      <w:pPr>
        <w:pStyle w:val="2"/>
        <w:shd w:val="clear" w:color="auto" w:fill="auto"/>
        <w:tabs>
          <w:tab w:val="left" w:pos="1234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7. Не допускается после 1 декабря текущего года принятие бюджетных обязательств, возникающих из договоров (муниципальных контрактов) о поставке товаров, выполнении работ, оказании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030069" w:rsidRDefault="00030069" w:rsidP="00030069">
      <w:pPr>
        <w:pStyle w:val="2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8. В случае изменения объема бюджетных ассигнований (лимитов бюджетных обязательств) на финансовое обеспечение выполнения муниципального задания в связи с внесением изменений в решение Совета депутатов поселения о местном бюджете и (или) реализацией мер, предусмотренных на</w:t>
      </w:r>
      <w:r>
        <w:rPr>
          <w:color w:val="000000"/>
          <w:sz w:val="28"/>
          <w:szCs w:val="28"/>
        </w:rPr>
        <w:softHyphen/>
        <w:t>стоящим постановлением, главными распорядителями средств местного бюджета, осуществляющими функции и полномочия учредителя муниципальных уч</w:t>
      </w:r>
      <w:r>
        <w:rPr>
          <w:color w:val="000000"/>
          <w:sz w:val="28"/>
          <w:szCs w:val="28"/>
        </w:rPr>
        <w:softHyphen/>
        <w:t xml:space="preserve">реждений </w:t>
      </w:r>
      <w:proofErr w:type="spellStart"/>
      <w:r w:rsidR="00A8580C">
        <w:rPr>
          <w:color w:val="000000"/>
          <w:sz w:val="28"/>
          <w:szCs w:val="28"/>
        </w:rPr>
        <w:t>Тимашевский</w:t>
      </w:r>
      <w:proofErr w:type="spellEnd"/>
      <w:r w:rsidR="00A8580C">
        <w:rPr>
          <w:color w:val="000000"/>
          <w:sz w:val="28"/>
          <w:szCs w:val="28"/>
        </w:rPr>
        <w:t xml:space="preserve"> сельсовет</w:t>
      </w:r>
      <w:proofErr w:type="gramStart"/>
      <w:r w:rsidR="00A8580C">
        <w:rPr>
          <w:color w:val="000000"/>
          <w:sz w:val="28"/>
          <w:szCs w:val="28"/>
        </w:rPr>
        <w:t xml:space="preserve"> </w:t>
      </w:r>
      <w:r w:rsidR="00A858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 течение 20 рабочих дней вносятся соот</w:t>
      </w:r>
      <w:r>
        <w:rPr>
          <w:color w:val="000000"/>
          <w:sz w:val="28"/>
          <w:szCs w:val="28"/>
        </w:rPr>
        <w:softHyphen/>
        <w:t>ветствующие изменения в муниципальные задания и (или) утвержденные нормативные затраты на оказание муниципальных услуг (выполнение работ).</w:t>
      </w:r>
    </w:p>
    <w:p w:rsidR="00030069" w:rsidRDefault="00030069" w:rsidP="00030069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Условием внесения финансовым отделом предложений о внесении изменений в решение Совета депутатов о местном бюджете (сводную бюджетную роспись) является</w:t>
      </w:r>
      <w:r>
        <w:rPr>
          <w:rStyle w:val="a6"/>
          <w:color w:val="000000"/>
          <w:sz w:val="28"/>
          <w:szCs w:val="28"/>
        </w:rPr>
        <w:t>:</w:t>
      </w:r>
    </w:p>
    <w:p w:rsidR="00030069" w:rsidRDefault="00030069" w:rsidP="00030069">
      <w:pPr>
        <w:ind w:firstLine="709"/>
        <w:jc w:val="both"/>
      </w:pPr>
      <w:proofErr w:type="gramStart"/>
      <w:r>
        <w:rPr>
          <w:sz w:val="28"/>
          <w:szCs w:val="28"/>
        </w:rPr>
        <w:lastRenderedPageBreak/>
        <w:t>1) достаточность местного бюджета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Федерации;</w:t>
      </w:r>
      <w:proofErr w:type="gramEnd"/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2) сохранение уровня заработной платы не ниже </w:t>
      </w:r>
      <w:hyperlink r:id="rId8" w:history="1">
        <w:r w:rsidRPr="00F0785A">
          <w:rPr>
            <w:rStyle w:val="a5"/>
            <w:color w:val="000000"/>
            <w:sz w:val="28"/>
            <w:szCs w:val="28"/>
          </w:rPr>
          <w:t xml:space="preserve">минимального </w:t>
        </w:r>
        <w:proofErr w:type="gramStart"/>
        <w:r w:rsidRPr="00F0785A">
          <w:rPr>
            <w:rStyle w:val="a5"/>
            <w:color w:val="000000"/>
            <w:sz w:val="28"/>
            <w:szCs w:val="28"/>
          </w:rPr>
          <w:t>размера оплаты труда</w:t>
        </w:r>
        <w:proofErr w:type="gramEnd"/>
      </w:hyperlink>
      <w:r w:rsidRPr="00F0785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 законодательством Российской Федерации;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3) недопущение образования просроченной кредиторской задолженности.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10. Ведущему специалисту администрац</w:t>
      </w:r>
      <w:r w:rsidR="00A8580C">
        <w:rPr>
          <w:sz w:val="28"/>
          <w:szCs w:val="28"/>
        </w:rPr>
        <w:t>ии</w:t>
      </w:r>
      <w:r w:rsidR="00A8580C" w:rsidRPr="00A8580C">
        <w:rPr>
          <w:color w:val="000000"/>
          <w:sz w:val="28"/>
          <w:szCs w:val="28"/>
        </w:rPr>
        <w:t xml:space="preserve"> </w:t>
      </w:r>
      <w:proofErr w:type="spellStart"/>
      <w:r w:rsidR="00A8580C">
        <w:rPr>
          <w:color w:val="000000"/>
          <w:sz w:val="28"/>
          <w:szCs w:val="28"/>
        </w:rPr>
        <w:t>Тимашевского</w:t>
      </w:r>
      <w:proofErr w:type="spellEnd"/>
      <w:r w:rsidR="00A8580C">
        <w:rPr>
          <w:color w:val="000000"/>
          <w:sz w:val="28"/>
          <w:szCs w:val="28"/>
        </w:rPr>
        <w:t xml:space="preserve"> сельсовета</w:t>
      </w:r>
      <w:proofErr w:type="gramStart"/>
      <w:r w:rsidR="00A8580C">
        <w:rPr>
          <w:color w:val="000000"/>
          <w:sz w:val="28"/>
          <w:szCs w:val="28"/>
        </w:rPr>
        <w:t xml:space="preserve"> </w:t>
      </w:r>
      <w:r w:rsidR="00A8580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10.1.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местного бюджета на содержание органов местного самоуправления и, при необходимости, вносить предложения по их оптимизации с целью соблюдения установленного норматива расходов на содержание органов местного самоуправления поселения.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10.2.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10.3. Обеспечить заключение  сельским поселением соглашений о мерах по обеспечению устойчивого социально-экономического развития и оздоровлению муниципальных финансов.</w:t>
      </w:r>
    </w:p>
    <w:p w:rsidR="00030069" w:rsidRDefault="00030069" w:rsidP="0003006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10.4. В целях повышения эффективности и прозрачности расходования средств местного бюджета получателям средств местного бюджета, бюджетным учреждениям минимизировать получение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оплаты закупки товаров, работ, услуг для обеспечения муниципальных нужд.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11. Администрации муниципального образования </w:t>
      </w:r>
      <w:proofErr w:type="spellStart"/>
      <w:r w:rsidR="00A8580C">
        <w:rPr>
          <w:color w:val="000000"/>
          <w:sz w:val="28"/>
          <w:szCs w:val="28"/>
        </w:rPr>
        <w:t>Тимашевский</w:t>
      </w:r>
      <w:proofErr w:type="spellEnd"/>
      <w:r w:rsidR="00A8580C">
        <w:rPr>
          <w:color w:val="000000"/>
          <w:sz w:val="28"/>
          <w:szCs w:val="28"/>
        </w:rPr>
        <w:t xml:space="preserve"> сельсовет</w:t>
      </w:r>
      <w:proofErr w:type="gramStart"/>
      <w:r w:rsidR="00A8580C">
        <w:rPr>
          <w:color w:val="000000"/>
          <w:sz w:val="28"/>
          <w:szCs w:val="28"/>
        </w:rPr>
        <w:t xml:space="preserve"> </w:t>
      </w:r>
      <w:r w:rsidR="00A8580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11.1. Рекомендовать: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11.1.1. Принять  дополнительные меры по исполнению местных бюджетов.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11.1.2. Не допускать финансирования из местных бюджетов расходных обязательств, не отнесенных к полномочиям местного самоуправления муниципальных образований Оренбургской области.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11.1.3. Представить до 15 января очередного финансового года в финансовый отдел решения о бюджете сельского поселения на очередной финансовый год и на плановый период.</w:t>
      </w:r>
    </w:p>
    <w:p w:rsidR="00030069" w:rsidRDefault="00030069" w:rsidP="00030069">
      <w:pPr>
        <w:pStyle w:val="2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 xml:space="preserve">11.1.4. Активизировать работу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предпринимательства, предприятиями и организациями всех форм собственности, индивидуальными предпринимателями и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 гражданами, осуществляющими деятельность на территории поселения.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lastRenderedPageBreak/>
        <w:t>11.1.5.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11.1.6. Выявлять используемые не по целевому назначению (неиспользуемые) земли сельскохозяйственного назначения в рамках проведения мероприятий муниципального земельного контроля для направления соответствующей информации в Управление Федеральной службы по ветеринарному и фитосанитарному надзору (</w:t>
      </w:r>
      <w:proofErr w:type="spellStart"/>
      <w:r>
        <w:rPr>
          <w:sz w:val="28"/>
          <w:szCs w:val="28"/>
        </w:rPr>
        <w:t>Россельхознадзор</w:t>
      </w:r>
      <w:proofErr w:type="spellEnd"/>
      <w:r>
        <w:rPr>
          <w:sz w:val="28"/>
          <w:szCs w:val="28"/>
        </w:rPr>
        <w:t>) по Оренбургской области.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11.2. Обеспечить: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достижение уровней средней заработной платы в муниципальном образовании по отдельным категориям работников бюджетной сферы, определенных указами Президента Российской Федерации;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при  передаче полномочий по содержанию работников в сфере культуры на районный уровень, в полном объеме от потребности в средствах, необходимых для достижения уровней средней заработной платы по отдельным категориям работников бюджетной сферы, определенных указами Президента Российской Федерации;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учреждений, по оплате коммунальных услуг и по обеспечению бесперебойного функционирования социальной и жилищно-коммунальной сферы;</w:t>
      </w:r>
    </w:p>
    <w:p w:rsidR="00030069" w:rsidRDefault="00030069" w:rsidP="00030069">
      <w:pPr>
        <w:ind w:firstLine="709"/>
        <w:jc w:val="both"/>
      </w:pPr>
      <w:proofErr w:type="gramStart"/>
      <w:r>
        <w:rPr>
          <w:sz w:val="28"/>
          <w:szCs w:val="28"/>
        </w:rPr>
        <w:t>перечисление в районный и областной бюджеты остатков, не использованных по состоянию на 1 января очередного финансового года межбюджетных трансфертов, полученных в форме субсидий, субвенций и иных межбюджетных трансфертов, имеющих целевое назначение, предоставленных из районного и областного бюджетов в сроки, установленные Бюджетным кодексом Российской Федерации;</w:t>
      </w:r>
      <w:proofErr w:type="gramEnd"/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проведение ежеквартального анализа дебиторской и кредиторской задолженности и принятие мер, направленных на недопущение дебиторской и кредиторской задолженности;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эффективное использование целевых межбюджетных трансфертов, переданных из районного и областного бюджетов в местные бюджеты;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98 процентов от общего объема расходов местного бюджета на очередной финансовый год;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 и муниципальных программ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>выполнение условий соглашений о мерах по обеспечению устойчивого социально-экономического развития и оздоровлению муниципальных финансов, заключаемых с финансовым отделом;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lastRenderedPageBreak/>
        <w:t xml:space="preserve">проведение анализа качества и полноты сведений об объектах недвижимости, расположенных на территории поселения, для принятия административных решений по их вовлечению в налоговый оборот. </w:t>
      </w:r>
    </w:p>
    <w:p w:rsidR="00030069" w:rsidRDefault="00030069" w:rsidP="00030069">
      <w:pPr>
        <w:ind w:firstLine="709"/>
        <w:jc w:val="both"/>
      </w:pPr>
      <w:r>
        <w:rPr>
          <w:sz w:val="28"/>
          <w:szCs w:val="28"/>
        </w:rPr>
        <w:t xml:space="preserve">11.3.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030069" w:rsidRDefault="00030069" w:rsidP="00030069">
      <w:pPr>
        <w:pStyle w:val="2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0069" w:rsidRDefault="00030069" w:rsidP="00030069">
      <w:pPr>
        <w:ind w:firstLine="709"/>
        <w:jc w:val="both"/>
      </w:pPr>
      <w:r>
        <w:rPr>
          <w:color w:val="000000"/>
          <w:sz w:val="28"/>
          <w:szCs w:val="28"/>
        </w:rPr>
        <w:t xml:space="preserve">13. </w:t>
      </w:r>
      <w:r>
        <w:rPr>
          <w:sz w:val="28"/>
          <w:szCs w:val="28"/>
        </w:rPr>
        <w:t xml:space="preserve">Постановление вступает в силу со дня его подписания </w:t>
      </w:r>
      <w:r>
        <w:rPr>
          <w:color w:val="000000"/>
          <w:sz w:val="28"/>
          <w:szCs w:val="28"/>
        </w:rPr>
        <w:t xml:space="preserve">и распространяет свое действие на правоотношения, возникшие с 1 января 2023 года. </w:t>
      </w:r>
    </w:p>
    <w:p w:rsidR="00030069" w:rsidRDefault="00030069" w:rsidP="00030069">
      <w:pPr>
        <w:jc w:val="both"/>
        <w:rPr>
          <w:color w:val="000000"/>
          <w:sz w:val="28"/>
          <w:szCs w:val="28"/>
        </w:rPr>
      </w:pPr>
    </w:p>
    <w:p w:rsidR="00030069" w:rsidRDefault="00030069" w:rsidP="00030069">
      <w:pPr>
        <w:jc w:val="both"/>
        <w:rPr>
          <w:color w:val="000000"/>
          <w:sz w:val="28"/>
          <w:szCs w:val="28"/>
        </w:rPr>
      </w:pPr>
    </w:p>
    <w:p w:rsidR="00A8580C" w:rsidRDefault="00A8580C" w:rsidP="0003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30069" w:rsidRDefault="00A8580C" w:rsidP="00030069">
      <w:pPr>
        <w:jc w:val="both"/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  <w:r w:rsidR="0003006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Т.В.Шабельник</w:t>
      </w:r>
      <w:proofErr w:type="spellEnd"/>
      <w:r>
        <w:rPr>
          <w:sz w:val="28"/>
          <w:szCs w:val="28"/>
        </w:rPr>
        <w:t xml:space="preserve"> </w:t>
      </w:r>
      <w:r w:rsidR="00030069">
        <w:rPr>
          <w:sz w:val="28"/>
          <w:szCs w:val="28"/>
        </w:rPr>
        <w:t xml:space="preserve">                            </w:t>
      </w:r>
    </w:p>
    <w:p w:rsidR="00030069" w:rsidRDefault="00030069" w:rsidP="00030069">
      <w:pPr>
        <w:jc w:val="both"/>
        <w:rPr>
          <w:sz w:val="28"/>
          <w:szCs w:val="28"/>
        </w:rPr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</w:p>
    <w:p w:rsidR="00030069" w:rsidRDefault="00030069" w:rsidP="00030069">
      <w:pPr>
        <w:jc w:val="both"/>
      </w:pPr>
      <w:r>
        <w:t xml:space="preserve">Разослано: в дело, </w:t>
      </w:r>
      <w:proofErr w:type="spellStart"/>
      <w:r>
        <w:t>РайФО</w:t>
      </w:r>
      <w:proofErr w:type="spellEnd"/>
    </w:p>
    <w:p w:rsidR="00030069" w:rsidRDefault="00030069" w:rsidP="001B041E">
      <w:pPr>
        <w:jc w:val="both"/>
        <w:rPr>
          <w:sz w:val="28"/>
          <w:szCs w:val="28"/>
        </w:rPr>
      </w:pPr>
    </w:p>
    <w:p w:rsidR="001B041E" w:rsidRDefault="001B041E" w:rsidP="001B041E">
      <w:pPr>
        <w:jc w:val="both"/>
        <w:rPr>
          <w:color w:val="808080"/>
          <w:sz w:val="28"/>
          <w:szCs w:val="28"/>
        </w:rPr>
      </w:pPr>
    </w:p>
    <w:p w:rsidR="00030069" w:rsidRDefault="00030069"/>
    <w:sectPr w:rsidR="00030069" w:rsidSect="0026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CE0636"/>
    <w:multiLevelType w:val="hybridMultilevel"/>
    <w:tmpl w:val="95B262A4"/>
    <w:lvl w:ilvl="0" w:tplc="87683A28">
      <w:start w:val="1"/>
      <w:numFmt w:val="decimal"/>
      <w:lvlText w:val="%1."/>
      <w:lvlJc w:val="left"/>
      <w:pPr>
        <w:ind w:left="81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041E"/>
    <w:rsid w:val="00030069"/>
    <w:rsid w:val="001B041E"/>
    <w:rsid w:val="00263977"/>
    <w:rsid w:val="007A79B3"/>
    <w:rsid w:val="00A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41E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4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B041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B0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B041E"/>
    <w:rPr>
      <w:color w:val="0066CC"/>
      <w:u w:val="single"/>
    </w:rPr>
  </w:style>
  <w:style w:type="character" w:customStyle="1" w:styleId="a6">
    <w:name w:val="Гипертекстовая ссылка"/>
    <w:rsid w:val="001B041E"/>
    <w:rPr>
      <w:rFonts w:cs="Times New Roman"/>
      <w:color w:val="106BBE"/>
    </w:rPr>
  </w:style>
  <w:style w:type="paragraph" w:customStyle="1" w:styleId="2">
    <w:name w:val="Основной текст2"/>
    <w:basedOn w:val="a"/>
    <w:rsid w:val="001B041E"/>
    <w:pPr>
      <w:widowControl w:val="0"/>
      <w:shd w:val="clear" w:color="auto" w:fill="FFFFFF"/>
      <w:suppressAutoHyphens/>
      <w:spacing w:before="1740" w:after="600" w:line="322" w:lineRule="exact"/>
      <w:jc w:val="center"/>
    </w:pPr>
    <w:rPr>
      <w:sz w:val="29"/>
      <w:szCs w:val="29"/>
      <w:lang w:eastAsia="zh-CN"/>
    </w:rPr>
  </w:style>
  <w:style w:type="paragraph" w:customStyle="1" w:styleId="ConsPlusNormal">
    <w:name w:val="ConsPlusNormal"/>
    <w:rsid w:val="001B04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97C3483875F1D25BDB2C2F05F98FE81E536DF9CC1073403DFBE83FDA20500C28BF31767DD16A7679FC7AF1C31C462C4397D7m6n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consultantplus://offline/ref=30AE12744AACC646BD4A0C738C6CAD2BF6FC8171BF9F911D84DF3EF787EE5C5AD0E343CF3BBA297F219C4EEDC1GAE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2023-08-10T10:51:00Z</cp:lastPrinted>
  <dcterms:created xsi:type="dcterms:W3CDTF">2023-08-03T06:14:00Z</dcterms:created>
  <dcterms:modified xsi:type="dcterms:W3CDTF">2023-08-10T10:52:00Z</dcterms:modified>
</cp:coreProperties>
</file>